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Městská knihovna v …............... využívá automatizovaný knihovní systém Clavius, v souladu s katalogizačními pravidly AACR2R. Výměnným formátem pro bibliografické a autoritní záznamy je UNIMARC a ten bohužel není  plně kompatibilní s novými pravidly RDA. Provozujeme systém na starším vlastním serveru, který nevyhovuje a náklady s jeho provozem chceme redukovat na nulu tím, že využijeme pronájem systému z cloudu.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má zakoupeny tyto moduly :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knih, map, hudebnin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Vyhledávání, rešerše pro knihovníky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CKPrint Tisk čárkového kódu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POZNÁMKA: Pokud modul nemáte prosím nezapomeňte jej vymazat,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a pak i tento text z Vašeho projektu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C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D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Přechodem z knihovního systému Clavius na knihovní systém Tritius formou webové služby získáme katalogizační informační systém nové generace, webový a dostupný z celého světa.  Tritius je také úplný knihovní systém.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 uživatele knihovny a veřejnost webový katalog v systému Tritius zpřístupňuje data knihovny v moderním kabátě. Webový katalog je dobře použitelný i na mobilech a využije jej proto mladší generace. Katalog také umí půjčovat elektronické knihy.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je jednodušší na ovládání pro nás knihovníky a má Zklient pro stahování nových záznamů. Pracuje v MARC21 a díky němu budeme moci používat pravidla RDA a přispívat do 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Forma služby systému Tritius je pro naši knihovnu ekonomicky výhodná a zbavuje nás nutnosti odborných činností v oblasti správy sítě a serveru, které bychom velice těžko zajišťovali. Systém splňuje požadavky nařízení EU (GDPR).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Umožňuje snadno přijímat výměnné soubory z regionální knihovny a snadno zpřístupňuje roční statistiky pro metodické oddělení.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24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Navrhujeme přechod na nově nabízenou komplexní službu systému Tritius, která nahradí současný systém a zbaví nás starostí o zajištění provozu lokálního serveru. V ceně služby jsou veškeré potřebné moduly : Katalogizace komplet + Zklient, Výpůjční protokol, Služební katalog, Webový katalog, MVS, Revize, Tisk č. kódu. </w:t>
      </w:r>
    </w:p>
    <w:p w:rsidR="00000000" w:rsidDel="00000000" w:rsidP="00000000" w:rsidRDefault="00000000" w:rsidRPr="00000000" w14:paraId="0000002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Služba zahrnuje provoz systému na bezpečném serveru 24 hodin denně, 7 dní v týdnu, 365 dní v roce. Systém je zálohován a monitorován. Součástí služby je update systému a záruční servis. Postup prací bude následující: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Příprava převodu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Převod dat  v rámci převodu do systému Tritius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Nastavení a instalace na stanice systému Tritius formou služby SaaS  v rozsahu :</w:t>
      </w:r>
    </w:p>
    <w:p w:rsidR="00000000" w:rsidDel="00000000" w:rsidP="00000000" w:rsidRDefault="00000000" w:rsidRPr="00000000" w14:paraId="0000002A">
      <w:pPr>
        <w:numPr>
          <w:ilvl w:val="2"/>
          <w:numId w:val="3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Katalogizace komplet + Z-klient</w:t>
      </w:r>
    </w:p>
    <w:p w:rsidR="00000000" w:rsidDel="00000000" w:rsidP="00000000" w:rsidRDefault="00000000" w:rsidRPr="00000000" w14:paraId="0000002B">
      <w:pPr>
        <w:numPr>
          <w:ilvl w:val="2"/>
          <w:numId w:val="3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Výpůjční protokol a Služební katalog</w:t>
      </w:r>
    </w:p>
    <w:p w:rsidR="00000000" w:rsidDel="00000000" w:rsidP="00000000" w:rsidRDefault="00000000" w:rsidRPr="00000000" w14:paraId="0000002C">
      <w:pPr>
        <w:numPr>
          <w:ilvl w:val="2"/>
          <w:numId w:val="3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WWW katalog Tritius</w:t>
      </w:r>
    </w:p>
    <w:p w:rsidR="00000000" w:rsidDel="00000000" w:rsidP="00000000" w:rsidRDefault="00000000" w:rsidRPr="00000000" w14:paraId="0000002D">
      <w:pPr>
        <w:numPr>
          <w:ilvl w:val="2"/>
          <w:numId w:val="3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Revize fondu </w:t>
      </w:r>
    </w:p>
    <w:p w:rsidR="00000000" w:rsidDel="00000000" w:rsidP="00000000" w:rsidRDefault="00000000" w:rsidRPr="00000000" w14:paraId="0000002E">
      <w:pPr>
        <w:numPr>
          <w:ilvl w:val="2"/>
          <w:numId w:val="3"/>
        </w:numPr>
        <w:ind w:left="21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Elektronická MVS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Školení práce v novém systému Tritius.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Ostrý přechod na nový systém + zprovoznění nového katalogu pro čtenáře.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budeme používat z hostingového centra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www.zelenadata.cz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32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Snadné využití výměnných souborů a předávání statistik do regionální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3F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Pokud využijete sdílené SaaS na některém z krajských serverů které provozujeme uveďte zde: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Budeme se podílet na  regionálním kooperačním centru na bázi sdíleného - společného systému, do kterého je v regionu……………………………………... (uveďte název kraje či okresu)  zapojeno již nyní více knihoven.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zelenadat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4U0S0L1EtypmuVrz04Ar5iL8NA==">AMUW2mXr70WUSZYDAyZNJ1XYh0u0qRNH3UqsHCOBLdCgR18rVz1Ej1/B1gFL5A5dwrzvKmeloO4fI0SPDSUsALlPPOlJv/vmu9KJ6Q4P/RJyjpF3Bt7b050dmdqdVqeceY5Bq5mafCaw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